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E8" w:rsidRDefault="008413F6" w:rsidP="00B00C28">
      <w:pPr>
        <w:pStyle w:val="Title"/>
        <w:shd w:val="clear" w:color="auto" w:fill="FFFFFF" w:themeFill="background1"/>
        <w:spacing w:before="0" w:after="120" w:line="240" w:lineRule="auto"/>
        <w:rPr>
          <w:color w:val="BFBFBF" w:themeColor="background1" w:themeShade="BF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0" wp14:anchorId="2A6B73E3" wp14:editId="774991BF">
            <wp:simplePos x="0" y="0"/>
            <wp:positionH relativeFrom="column">
              <wp:posOffset>7506335</wp:posOffset>
            </wp:positionH>
            <wp:positionV relativeFrom="paragraph">
              <wp:posOffset>-95885</wp:posOffset>
            </wp:positionV>
            <wp:extent cx="2211070" cy="7613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SSDA_ERIC_logo_fu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9E8" w:rsidRPr="00336668">
        <w:rPr>
          <w:color w:val="BFBFBF" w:themeColor="background1" w:themeShade="BF"/>
        </w:rPr>
        <w:t xml:space="preserve">Data needs and evaluating data worksheet </w:t>
      </w:r>
      <w:r w:rsidR="006819E8" w:rsidRPr="00336668">
        <w:rPr>
          <w:color w:val="BFBFBF" w:themeColor="background1" w:themeShade="BF"/>
        </w:rPr>
        <w:t xml:space="preserve"> </w:t>
      </w:r>
    </w:p>
    <w:p w:rsidR="0039416A" w:rsidRPr="0039416A" w:rsidRDefault="0039416A" w:rsidP="0039416A">
      <w:pPr>
        <w:rPr>
          <w:b/>
          <w:sz w:val="21"/>
        </w:rPr>
      </w:pPr>
      <w:r w:rsidRPr="0039416A">
        <w:rPr>
          <w:b/>
          <w:sz w:val="21"/>
        </w:rPr>
        <w:t>Research question/project:</w:t>
      </w:r>
    </w:p>
    <w:p w:rsidR="00336668" w:rsidRPr="00F85DD4" w:rsidRDefault="00336668" w:rsidP="00B51014">
      <w:pPr>
        <w:pStyle w:val="Heading2"/>
        <w:shd w:val="clear" w:color="auto" w:fill="000000" w:themeFill="text1"/>
        <w:rPr>
          <w:color w:val="BFBFBF" w:themeColor="background1" w:themeShade="BF"/>
        </w:rPr>
      </w:pPr>
      <w:r w:rsidRPr="00F85DD4">
        <w:rPr>
          <w:color w:val="BFBFBF" w:themeColor="background1" w:themeShade="BF"/>
        </w:rPr>
        <w:t xml:space="preserve">ideal data </w:t>
      </w:r>
    </w:p>
    <w:p w:rsidR="00F85DD4" w:rsidRPr="0039416A" w:rsidRDefault="00F85DD4" w:rsidP="0039416A">
      <w:pPr>
        <w:rPr>
          <w:b/>
        </w:rPr>
      </w:pPr>
      <w:r w:rsidRPr="0039416A">
        <w:t xml:space="preserve">Use the first column to identify data needs for a research question/project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75"/>
        <w:gridCol w:w="6439"/>
      </w:tblGrid>
      <w:tr w:rsidR="00F85DD4" w:rsidRPr="00DE6553" w:rsidTr="00F85DD4">
        <w:trPr>
          <w:trHeight w:val="35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Default="00F85DD4" w:rsidP="009C183B">
            <w:pPr>
              <w:spacing w:before="0"/>
              <w:rPr>
                <w:rFonts w:eastAsia="Open Sans Light" w:cs="Open Sans Light"/>
                <w:b/>
                <w:kern w:val="24"/>
                <w:sz w:val="22"/>
                <w:szCs w:val="22"/>
              </w:rPr>
            </w:pPr>
            <w:r>
              <w:rPr>
                <w:rFonts w:eastAsia="Open Sans Light" w:cs="Open Sans Light"/>
                <w:b/>
                <w:kern w:val="24"/>
                <w:sz w:val="22"/>
                <w:szCs w:val="22"/>
              </w:rPr>
              <w:t>K</w:t>
            </w:r>
            <w:r w:rsidRPr="00DE6553">
              <w:rPr>
                <w:rFonts w:eastAsia="Open Sans Light" w:cs="Open Sans Light"/>
                <w:b/>
                <w:kern w:val="24"/>
                <w:sz w:val="22"/>
                <w:szCs w:val="22"/>
              </w:rPr>
              <w:t>ey concepts</w:t>
            </w:r>
            <w:r>
              <w:rPr>
                <w:rFonts w:eastAsia="Open Sans Light" w:cs="Open Sans Light"/>
                <w:b/>
                <w:kern w:val="24"/>
                <w:sz w:val="22"/>
                <w:szCs w:val="22"/>
              </w:rPr>
              <w:t xml:space="preserve">: </w:t>
            </w:r>
            <w:r>
              <w:rPr>
                <w:rFonts w:eastAsia="Open Sans Light" w:cs="Open Sans Light"/>
                <w:kern w:val="24"/>
                <w:sz w:val="22"/>
                <w:szCs w:val="22"/>
              </w:rPr>
              <w:t>including any</w:t>
            </w:r>
            <w:r>
              <w:rPr>
                <w:rFonts w:eastAsia="Open Sans Light" w:cs="Open Sans Light"/>
                <w:kern w:val="24"/>
                <w:sz w:val="22"/>
                <w:szCs w:val="22"/>
              </w:rPr>
              <w:t xml:space="preserve"> </w:t>
            </w:r>
            <w:r w:rsidRPr="00DE6553">
              <w:rPr>
                <w:rFonts w:cs="Open Sans Light"/>
                <w:sz w:val="22"/>
                <w:szCs w:val="22"/>
              </w:rPr>
              <w:t>notes on how they might be operationalised</w:t>
            </w:r>
            <w:r>
              <w:rPr>
                <w:rFonts w:cs="Open Sans Light"/>
                <w:sz w:val="22"/>
                <w:szCs w:val="22"/>
              </w:rPr>
              <w:t xml:space="preserve">. </w:t>
            </w:r>
            <w:r w:rsidRPr="00DE6553">
              <w:rPr>
                <w:rFonts w:cs="Open Sans Light"/>
                <w:sz w:val="22"/>
                <w:szCs w:val="22"/>
              </w:rPr>
              <w:t>Are there any sub-groups would you want to identify/analyse?</w:t>
            </w:r>
          </w:p>
        </w:tc>
      </w:tr>
      <w:tr w:rsidR="00336668" w:rsidRPr="00DE6553" w:rsidTr="00F85DD4">
        <w:trPr>
          <w:trHeight w:val="2101"/>
        </w:trPr>
        <w:tc>
          <w:tcPr>
            <w:tcW w:w="2938" w:type="pct"/>
          </w:tcPr>
          <w:p w:rsidR="00336668" w:rsidRPr="00240A62" w:rsidRDefault="00336668" w:rsidP="000C4611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  <w:r w:rsidRPr="00240A62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 xml:space="preserve">Support for authoritarian values (security, order, rules) – value scales (such as Schwarz, </w:t>
            </w:r>
            <w:proofErr w:type="spellStart"/>
            <w:r w:rsidRPr="00240A62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Inglehart</w:t>
            </w:r>
            <w:proofErr w:type="spellEnd"/>
            <w:r w:rsidRPr="00240A62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)</w:t>
            </w:r>
          </w:p>
          <w:p w:rsidR="00336668" w:rsidRPr="00240A62" w:rsidRDefault="00336668" w:rsidP="000C4611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  <w:r w:rsidRPr="00240A62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Vote choice – Support for authoritarian-populist parties (</w:t>
            </w:r>
            <w:proofErr w:type="spellStart"/>
            <w:r w:rsidRPr="00240A62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nb</w:t>
            </w:r>
            <w:proofErr w:type="spellEnd"/>
            <w:r w:rsidRPr="00240A62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: need to consider how to classify parties)</w:t>
            </w:r>
          </w:p>
          <w:p w:rsidR="00336668" w:rsidRPr="00240A62" w:rsidRDefault="00336668" w:rsidP="000C4611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  <w:r w:rsidRPr="00240A62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 xml:space="preserve">Socio-demographics (age, education, income, employment status) </w:t>
            </w:r>
          </w:p>
          <w:p w:rsidR="00336668" w:rsidRPr="00240A62" w:rsidRDefault="00336668" w:rsidP="000C4611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  <w:r w:rsidRPr="00240A62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 xml:space="preserve">Party system </w:t>
            </w:r>
          </w:p>
          <w:p w:rsidR="00336668" w:rsidRPr="00240A62" w:rsidRDefault="00336668" w:rsidP="00CC76E0">
            <w:pPr>
              <w:pStyle w:val="ListParagraph"/>
              <w:numPr>
                <w:ilvl w:val="0"/>
                <w:numId w:val="1"/>
              </w:numPr>
              <w:spacing w:before="0"/>
              <w:ind w:left="357" w:hanging="357"/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  <w:r w:rsidRPr="00240A62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 xml:space="preserve">Level of immigration </w:t>
            </w:r>
          </w:p>
          <w:p w:rsidR="00336668" w:rsidRDefault="00336668" w:rsidP="009C183B">
            <w:pPr>
              <w:spacing w:before="0"/>
              <w:rPr>
                <w:rFonts w:cs="Open Sans Light"/>
                <w:sz w:val="22"/>
                <w:szCs w:val="22"/>
              </w:rPr>
            </w:pPr>
            <w:bookmarkStart w:id="0" w:name="_GoBack"/>
            <w:bookmarkEnd w:id="0"/>
          </w:p>
          <w:p w:rsidR="00F85DD4" w:rsidRDefault="00F85DD4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F85DD4" w:rsidRDefault="00F85DD4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F85DD4" w:rsidRDefault="00F85DD4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F85DD4" w:rsidRDefault="00F85DD4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F85DD4" w:rsidRPr="00DE6553" w:rsidRDefault="00F85DD4" w:rsidP="006819E8">
            <w:pPr>
              <w:rPr>
                <w:rFonts w:eastAsia="Open Sans Light" w:cs="Open Sans Light"/>
                <w:i/>
                <w:color w:val="A6A6A6" w:themeColor="background1" w:themeShade="A6"/>
                <w:kern w:val="24"/>
                <w:sz w:val="22"/>
                <w:szCs w:val="22"/>
              </w:rPr>
            </w:pPr>
          </w:p>
        </w:tc>
        <w:tc>
          <w:tcPr>
            <w:tcW w:w="2062" w:type="pct"/>
          </w:tcPr>
          <w:p w:rsidR="00336668" w:rsidRPr="009131EF" w:rsidRDefault="009131EF" w:rsidP="009131EF">
            <w:pPr>
              <w:spacing w:before="0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  <w:r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N</w:t>
            </w:r>
            <w:r w:rsidR="00336668" w:rsidRPr="009131EF"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ote rele</w:t>
            </w:r>
            <w:r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>vant survey questions/variables</w:t>
            </w:r>
          </w:p>
        </w:tc>
      </w:tr>
      <w:tr w:rsidR="00F85DD4" w:rsidRPr="00DE6553" w:rsidTr="00F85DD4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Pr="00DE6553" w:rsidRDefault="00F85DD4" w:rsidP="00CC76E0">
            <w:pPr>
              <w:rPr>
                <w:rFonts w:cs="Open Sans Light"/>
                <w:b/>
                <w:sz w:val="22"/>
                <w:szCs w:val="22"/>
              </w:rPr>
            </w:pPr>
            <w:r w:rsidRPr="00DE6553">
              <w:rPr>
                <w:rFonts w:cs="Open Sans Light"/>
                <w:b/>
                <w:sz w:val="22"/>
                <w:szCs w:val="22"/>
              </w:rPr>
              <w:t xml:space="preserve">Units of analysis </w:t>
            </w:r>
            <w:r w:rsidRPr="00CC76E0">
              <w:rPr>
                <w:rFonts w:cs="Open Sans Light"/>
                <w:b/>
                <w:sz w:val="22"/>
                <w:szCs w:val="22"/>
              </w:rPr>
              <w:t>e.g. individuals, households, regions or countries?</w:t>
            </w:r>
          </w:p>
        </w:tc>
      </w:tr>
      <w:tr w:rsidR="00336668" w:rsidRPr="00DE6553" w:rsidTr="00F85DD4">
        <w:trPr>
          <w:trHeight w:val="737"/>
        </w:trPr>
        <w:tc>
          <w:tcPr>
            <w:tcW w:w="2938" w:type="pct"/>
          </w:tcPr>
          <w:p w:rsidR="00F85DD4" w:rsidRDefault="00336668" w:rsidP="0039416A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  <w:r w:rsidRPr="009644AA">
              <w:rPr>
                <w:rFonts w:cs="Open Sans Light"/>
                <w:color w:val="A6A6A6" w:themeColor="background1" w:themeShade="A6"/>
                <w:sz w:val="22"/>
                <w:szCs w:val="22"/>
              </w:rPr>
              <w:t>Individuals within countries</w:t>
            </w:r>
          </w:p>
          <w:p w:rsidR="00B00C28" w:rsidRPr="00DE6553" w:rsidRDefault="00B00C28" w:rsidP="0039416A">
            <w:pPr>
              <w:rPr>
                <w:rFonts w:cs="Open Sans Light"/>
                <w:b/>
                <w:sz w:val="22"/>
                <w:szCs w:val="22"/>
              </w:rPr>
            </w:pPr>
          </w:p>
        </w:tc>
        <w:tc>
          <w:tcPr>
            <w:tcW w:w="2062" w:type="pct"/>
          </w:tcPr>
          <w:p w:rsidR="00336668" w:rsidRPr="009644AA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</w:tc>
      </w:tr>
      <w:tr w:rsidR="00F85DD4" w:rsidRPr="00DE6553" w:rsidTr="00F85DD4">
        <w:trPr>
          <w:trHeight w:val="209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Pr="00DE6553" w:rsidRDefault="00F85DD4" w:rsidP="000C4611">
            <w:pPr>
              <w:rPr>
                <w:rFonts w:cs="Open Sans Light"/>
                <w:b/>
                <w:sz w:val="22"/>
                <w:szCs w:val="22"/>
              </w:rPr>
            </w:pPr>
            <w:r w:rsidRPr="00DE6553">
              <w:rPr>
                <w:rFonts w:cs="Open Sans Light"/>
                <w:b/>
                <w:sz w:val="22"/>
                <w:szCs w:val="22"/>
              </w:rPr>
              <w:t>Geography</w:t>
            </w:r>
          </w:p>
        </w:tc>
      </w:tr>
      <w:tr w:rsidR="00336668" w:rsidRPr="00DE6553" w:rsidTr="00F85DD4">
        <w:trPr>
          <w:trHeight w:val="737"/>
        </w:trPr>
        <w:tc>
          <w:tcPr>
            <w:tcW w:w="2938" w:type="pct"/>
          </w:tcPr>
          <w:p w:rsidR="00336668" w:rsidRPr="00DE6553" w:rsidRDefault="00336668" w:rsidP="000C4611">
            <w:pPr>
              <w:rPr>
                <w:rFonts w:cs="Open Sans Light"/>
                <w:sz w:val="22"/>
                <w:szCs w:val="22"/>
              </w:rPr>
            </w:pPr>
            <w:r w:rsidRPr="009644AA">
              <w:rPr>
                <w:rFonts w:cs="Open Sans Light"/>
                <w:color w:val="A6A6A6" w:themeColor="background1" w:themeShade="A6"/>
                <w:sz w:val="22"/>
                <w:szCs w:val="22"/>
              </w:rPr>
              <w:t>Across European countries</w:t>
            </w:r>
          </w:p>
        </w:tc>
        <w:tc>
          <w:tcPr>
            <w:tcW w:w="2062" w:type="pct"/>
          </w:tcPr>
          <w:p w:rsidR="00336668" w:rsidRPr="009644AA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</w:tc>
      </w:tr>
      <w:tr w:rsidR="00F85DD4" w:rsidRPr="00DE6553" w:rsidTr="00F85DD4">
        <w:trPr>
          <w:trHeight w:val="44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Default="00F85DD4" w:rsidP="00336668">
            <w:pPr>
              <w:rPr>
                <w:rFonts w:cs="Open Sans Light"/>
                <w:b/>
                <w:sz w:val="22"/>
                <w:szCs w:val="22"/>
              </w:rPr>
            </w:pPr>
            <w:r>
              <w:rPr>
                <w:rFonts w:cs="Open Sans Light"/>
                <w:b/>
                <w:sz w:val="22"/>
                <w:szCs w:val="22"/>
              </w:rPr>
              <w:lastRenderedPageBreak/>
              <w:t>Relevant t</w:t>
            </w:r>
            <w:r w:rsidRPr="00DE6553">
              <w:rPr>
                <w:rFonts w:cs="Open Sans Light"/>
                <w:b/>
                <w:sz w:val="22"/>
                <w:szCs w:val="22"/>
              </w:rPr>
              <w:t>ime</w:t>
            </w:r>
            <w:r w:rsidRPr="00DE6553">
              <w:rPr>
                <w:rFonts w:cs="Open Sans Light"/>
                <w:b/>
                <w:color w:val="000000" w:themeColor="text1"/>
                <w:kern w:val="24"/>
                <w:sz w:val="22"/>
                <w:szCs w:val="22"/>
                <w:lang w:eastAsia="en-GB"/>
              </w:rPr>
              <w:t xml:space="preserve"> </w:t>
            </w:r>
            <w:r>
              <w:rPr>
                <w:rFonts w:cs="Open Sans Light"/>
                <w:b/>
                <w:color w:val="000000" w:themeColor="text1"/>
                <w:kern w:val="24"/>
                <w:sz w:val="22"/>
                <w:szCs w:val="22"/>
                <w:lang w:eastAsia="en-GB"/>
              </w:rPr>
              <w:t>period (and if analysing change over time)</w:t>
            </w:r>
          </w:p>
        </w:tc>
      </w:tr>
      <w:tr w:rsidR="00336668" w:rsidRPr="00DE6553" w:rsidTr="00F85DD4">
        <w:trPr>
          <w:trHeight w:val="737"/>
        </w:trPr>
        <w:tc>
          <w:tcPr>
            <w:tcW w:w="2938" w:type="pct"/>
          </w:tcPr>
          <w:p w:rsidR="00336668" w:rsidRPr="009644AA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  <w:r>
              <w:rPr>
                <w:rFonts w:cs="Open Sans Light"/>
                <w:color w:val="A6A6A6" w:themeColor="background1" w:themeShade="A6"/>
                <w:sz w:val="22"/>
                <w:szCs w:val="22"/>
              </w:rPr>
              <w:t xml:space="preserve">Recent (no specific time point), </w:t>
            </w:r>
            <w:r w:rsidRPr="009644AA">
              <w:rPr>
                <w:rFonts w:cs="Open Sans Light"/>
                <w:color w:val="A6A6A6" w:themeColor="background1" w:themeShade="A6"/>
                <w:sz w:val="22"/>
                <w:szCs w:val="22"/>
              </w:rPr>
              <w:t>Can also examine change over time</w:t>
            </w:r>
          </w:p>
          <w:p w:rsidR="00336668" w:rsidRPr="00DE6553" w:rsidRDefault="00336668" w:rsidP="000C4611">
            <w:pPr>
              <w:rPr>
                <w:rFonts w:cs="Open Sans Light"/>
                <w:sz w:val="22"/>
                <w:szCs w:val="22"/>
              </w:rPr>
            </w:pPr>
          </w:p>
        </w:tc>
        <w:tc>
          <w:tcPr>
            <w:tcW w:w="2062" w:type="pct"/>
          </w:tcPr>
          <w:p w:rsidR="00336668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</w:tc>
      </w:tr>
      <w:tr w:rsidR="00F85DD4" w:rsidRPr="00DE6553" w:rsidTr="00F85DD4">
        <w:trPr>
          <w:trHeight w:val="40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Pr="00DE6553" w:rsidRDefault="00F85DD4" w:rsidP="000C4611">
            <w:pPr>
              <w:rPr>
                <w:rFonts w:cs="Open Sans Light"/>
                <w:b/>
                <w:sz w:val="22"/>
                <w:szCs w:val="22"/>
              </w:rPr>
            </w:pPr>
            <w:r w:rsidRPr="00DE6553">
              <w:rPr>
                <w:rFonts w:cs="Open Sans Light"/>
                <w:b/>
                <w:sz w:val="22"/>
                <w:szCs w:val="22"/>
              </w:rPr>
              <w:t xml:space="preserve">What is the </w:t>
            </w:r>
            <w:r>
              <w:rPr>
                <w:rFonts w:cs="Open Sans Light"/>
                <w:b/>
                <w:sz w:val="22"/>
                <w:szCs w:val="22"/>
              </w:rPr>
              <w:t xml:space="preserve">ideal </w:t>
            </w:r>
            <w:r w:rsidRPr="00DE6553">
              <w:rPr>
                <w:rFonts w:cs="Open Sans Light"/>
                <w:b/>
                <w:sz w:val="22"/>
                <w:szCs w:val="22"/>
              </w:rPr>
              <w:t>population?</w:t>
            </w:r>
          </w:p>
        </w:tc>
      </w:tr>
      <w:tr w:rsidR="00336668" w:rsidRPr="00DE6553" w:rsidTr="00F85DD4">
        <w:trPr>
          <w:trHeight w:val="737"/>
        </w:trPr>
        <w:tc>
          <w:tcPr>
            <w:tcW w:w="2938" w:type="pct"/>
          </w:tcPr>
          <w:p w:rsidR="00336668" w:rsidRPr="00DE6553" w:rsidRDefault="00336668" w:rsidP="000C4611">
            <w:pPr>
              <w:rPr>
                <w:rFonts w:cs="Open Sans Light"/>
                <w:sz w:val="22"/>
                <w:szCs w:val="22"/>
              </w:rPr>
            </w:pPr>
            <w:r w:rsidRPr="009644AA">
              <w:rPr>
                <w:rFonts w:cs="Open Sans Light"/>
                <w:color w:val="A6A6A6" w:themeColor="background1" w:themeShade="A6"/>
                <w:sz w:val="22"/>
                <w:szCs w:val="22"/>
              </w:rPr>
              <w:t>Voting age populations in European countries</w:t>
            </w:r>
          </w:p>
        </w:tc>
        <w:tc>
          <w:tcPr>
            <w:tcW w:w="2062" w:type="pct"/>
          </w:tcPr>
          <w:p w:rsidR="00336668" w:rsidRPr="009644AA" w:rsidRDefault="00336668" w:rsidP="000C4611">
            <w:pPr>
              <w:rPr>
                <w:rFonts w:cs="Open Sans Light"/>
                <w:color w:val="A6A6A6" w:themeColor="background1" w:themeShade="A6"/>
                <w:sz w:val="22"/>
                <w:szCs w:val="22"/>
              </w:rPr>
            </w:pPr>
          </w:p>
        </w:tc>
      </w:tr>
      <w:tr w:rsidR="00F85DD4" w:rsidRPr="00DE6553" w:rsidTr="00F85DD4">
        <w:trPr>
          <w:trHeight w:val="56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F85DD4" w:rsidRPr="00DE6553" w:rsidRDefault="00F85DD4" w:rsidP="000C4611">
            <w:pPr>
              <w:rPr>
                <w:rFonts w:cs="Open Sans Light"/>
                <w:b/>
                <w:sz w:val="22"/>
                <w:szCs w:val="22"/>
              </w:rPr>
            </w:pPr>
            <w:r w:rsidRPr="00DE6553">
              <w:rPr>
                <w:rFonts w:cs="Open Sans Light"/>
                <w:b/>
                <w:sz w:val="22"/>
                <w:szCs w:val="22"/>
              </w:rPr>
              <w:t>Study design and sample</w:t>
            </w:r>
          </w:p>
        </w:tc>
      </w:tr>
      <w:tr w:rsidR="00336668" w:rsidRPr="00DE6553" w:rsidTr="00F85DD4">
        <w:trPr>
          <w:trHeight w:val="1247"/>
        </w:trPr>
        <w:tc>
          <w:tcPr>
            <w:tcW w:w="2938" w:type="pct"/>
            <w:tcBorders>
              <w:bottom w:val="single" w:sz="4" w:space="0" w:color="auto"/>
            </w:tcBorders>
          </w:tcPr>
          <w:p w:rsidR="00336668" w:rsidRPr="009644AA" w:rsidRDefault="00336668" w:rsidP="006819E8">
            <w:pPr>
              <w:rPr>
                <w:rFonts w:cs="Open Sans Light"/>
                <w:color w:val="A6A6A6" w:themeColor="background1" w:themeShade="A6"/>
                <w:sz w:val="21"/>
                <w:szCs w:val="22"/>
              </w:rPr>
            </w:pPr>
            <w:r w:rsidRPr="009644AA">
              <w:rPr>
                <w:rFonts w:cs="Open Sans Light"/>
                <w:color w:val="A6A6A6" w:themeColor="background1" w:themeShade="A6"/>
                <w:sz w:val="21"/>
                <w:szCs w:val="22"/>
              </w:rPr>
              <w:t>Representative samples of European populations to make inferences about the populations</w:t>
            </w:r>
          </w:p>
          <w:p w:rsidR="00336668" w:rsidRPr="00DE6553" w:rsidRDefault="00336668" w:rsidP="000C4611">
            <w:pPr>
              <w:rPr>
                <w:rFonts w:cs="Open Sans Light"/>
                <w:sz w:val="22"/>
                <w:szCs w:val="22"/>
              </w:rPr>
            </w:pPr>
            <w:r w:rsidRPr="009644AA">
              <w:rPr>
                <w:rFonts w:cs="Open Sans Light"/>
                <w:color w:val="A6A6A6" w:themeColor="background1" w:themeShade="A6"/>
                <w:sz w:val="21"/>
                <w:szCs w:val="22"/>
              </w:rPr>
              <w:t>Data from a wide range of European countries</w:t>
            </w:r>
          </w:p>
        </w:tc>
        <w:tc>
          <w:tcPr>
            <w:tcW w:w="2062" w:type="pct"/>
            <w:tcBorders>
              <w:bottom w:val="single" w:sz="4" w:space="0" w:color="auto"/>
            </w:tcBorders>
          </w:tcPr>
          <w:p w:rsidR="00336668" w:rsidRPr="009644AA" w:rsidRDefault="00336668" w:rsidP="006819E8">
            <w:pPr>
              <w:rPr>
                <w:rFonts w:cs="Open Sans Light"/>
                <w:color w:val="A6A6A6" w:themeColor="background1" w:themeShade="A6"/>
                <w:sz w:val="21"/>
                <w:szCs w:val="22"/>
              </w:rPr>
            </w:pPr>
          </w:p>
        </w:tc>
      </w:tr>
    </w:tbl>
    <w:p w:rsidR="00336668" w:rsidRPr="00F85DD4" w:rsidRDefault="00336668" w:rsidP="00B51014">
      <w:pPr>
        <w:pStyle w:val="Heading2"/>
        <w:shd w:val="clear" w:color="auto" w:fill="000000" w:themeFill="text1"/>
        <w:rPr>
          <w:color w:val="BFBFBF" w:themeColor="background1" w:themeShade="BF"/>
        </w:rPr>
      </w:pPr>
      <w:r w:rsidRPr="00F85DD4">
        <w:rPr>
          <w:color w:val="BFBFBF" w:themeColor="background1" w:themeShade="BF"/>
        </w:rPr>
        <w:t>Evaluate a data source</w:t>
      </w:r>
    </w:p>
    <w:p w:rsidR="00F85DD4" w:rsidRDefault="00F85DD4" w:rsidP="00336668">
      <w:pPr>
        <w:spacing w:before="0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sectPr w:rsidR="00F85DD4" w:rsidSect="00B00C28"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00C28" w:rsidRDefault="00B51014" w:rsidP="00B00C28">
      <w:pPr>
        <w:spacing w:before="0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lastRenderedPageBreak/>
        <w:t>Us</w:t>
      </w:r>
      <w:r w:rsidR="0039416A"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 xml:space="preserve">e </w:t>
      </w:r>
      <w:r w:rsidR="00336668"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>the second column in the table above to</w:t>
      </w: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 xml:space="preserve"> compare it </w:t>
      </w: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 xml:space="preserve">to </w:t>
      </w: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>your ideal</w:t>
      </w:r>
      <w:r w:rsidR="00B00C28" w:rsidRPr="00B00C28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 xml:space="preserve"> </w:t>
      </w:r>
    </w:p>
    <w:p w:rsidR="00B00C28" w:rsidRPr="0039416A" w:rsidRDefault="00B00C28" w:rsidP="00B00C28">
      <w:pPr>
        <w:spacing w:before="0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 xml:space="preserve">Record information about </w:t>
      </w:r>
    </w:p>
    <w:p w:rsidR="00B00C28" w:rsidRPr="0039416A" w:rsidRDefault="00B00C28" w:rsidP="00B00C28">
      <w:pPr>
        <w:pStyle w:val="ListParagraph"/>
        <w:numPr>
          <w:ilvl w:val="0"/>
          <w:numId w:val="3"/>
        </w:numPr>
        <w:spacing w:before="0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>If you can you access the data?</w:t>
      </w:r>
    </w:p>
    <w:p w:rsidR="00B00C28" w:rsidRDefault="00B00C28" w:rsidP="00B00C28">
      <w:pPr>
        <w:pStyle w:val="ListParagraph"/>
        <w:numPr>
          <w:ilvl w:val="0"/>
          <w:numId w:val="3"/>
        </w:numPr>
        <w:spacing w:before="0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  <w:r w:rsidRPr="0039416A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>If the documentation sufficiently describes the data (including study design, data collection and processing)</w:t>
      </w:r>
    </w:p>
    <w:p w:rsidR="00B51014" w:rsidRPr="00B00C28" w:rsidRDefault="00B00C28" w:rsidP="00B00C28">
      <w:pPr>
        <w:pStyle w:val="ListParagraph"/>
        <w:numPr>
          <w:ilvl w:val="0"/>
          <w:numId w:val="3"/>
        </w:numPr>
        <w:spacing w:before="0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  <w:r w:rsidRPr="00B00C28"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t>which version of the data you would need (if different versions are available)</w:t>
      </w:r>
    </w:p>
    <w:tbl>
      <w:tblPr>
        <w:tblStyle w:val="TableGrid"/>
        <w:tblW w:w="5501" w:type="pct"/>
        <w:tblInd w:w="-743" w:type="dxa"/>
        <w:tblLook w:val="04A0" w:firstRow="1" w:lastRow="0" w:firstColumn="1" w:lastColumn="0" w:noHBand="0" w:noVBand="1"/>
      </w:tblPr>
      <w:tblGrid>
        <w:gridCol w:w="15594"/>
      </w:tblGrid>
      <w:tr w:rsidR="00B00C28" w:rsidRPr="0039416A" w:rsidTr="00B00C28">
        <w:trPr>
          <w:trHeight w:val="2070"/>
        </w:trPr>
        <w:tc>
          <w:tcPr>
            <w:tcW w:w="5000" w:type="pct"/>
          </w:tcPr>
          <w:p w:rsidR="00B00C28" w:rsidRDefault="00B00C28" w:rsidP="00DE4718">
            <w:pPr>
              <w:spacing w:before="0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  <w:r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  <w:t xml:space="preserve">Notes: </w:t>
            </w:r>
          </w:p>
          <w:p w:rsidR="00B00C28" w:rsidRDefault="00B00C28" w:rsidP="00DE4718">
            <w:pPr>
              <w:spacing w:before="0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B00C28" w:rsidRDefault="00B00C28" w:rsidP="00DE4718">
            <w:pPr>
              <w:spacing w:before="0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</w:p>
          <w:p w:rsidR="00B00C28" w:rsidRPr="0039416A" w:rsidRDefault="00B00C28" w:rsidP="00DE4718">
            <w:pPr>
              <w:spacing w:before="0"/>
              <w:rPr>
                <w:rFonts w:eastAsia="Open Sans Light" w:cs="Open Sans Light"/>
                <w:color w:val="A6A6A6" w:themeColor="background1" w:themeShade="A6"/>
                <w:kern w:val="24"/>
                <w:sz w:val="22"/>
                <w:szCs w:val="22"/>
              </w:rPr>
            </w:pPr>
          </w:p>
        </w:tc>
      </w:tr>
    </w:tbl>
    <w:p w:rsidR="00B51014" w:rsidRDefault="00B51014" w:rsidP="009C183B">
      <w:pPr>
        <w:spacing w:before="0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  <w:sectPr w:rsidR="00B51014" w:rsidSect="00B51014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336668" w:rsidRDefault="00336668" w:rsidP="009C183B">
      <w:pPr>
        <w:spacing w:before="0"/>
        <w:rPr>
          <w:rFonts w:eastAsia="Open Sans Light" w:cs="Open Sans Light"/>
          <w:color w:val="A6A6A6" w:themeColor="background1" w:themeShade="A6"/>
          <w:kern w:val="24"/>
          <w:sz w:val="22"/>
          <w:szCs w:val="22"/>
        </w:rPr>
      </w:pPr>
    </w:p>
    <w:sectPr w:rsidR="00336668" w:rsidSect="00F85DD4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14" w:rsidRDefault="00B51014" w:rsidP="00B51014">
      <w:pPr>
        <w:spacing w:before="0" w:after="0" w:line="240" w:lineRule="auto"/>
      </w:pPr>
      <w:r>
        <w:separator/>
      </w:r>
    </w:p>
  </w:endnote>
  <w:endnote w:type="continuationSeparator" w:id="0">
    <w:p w:rsidR="00B51014" w:rsidRDefault="00B51014" w:rsidP="00B510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14" w:rsidRPr="00B51014" w:rsidRDefault="00B51014" w:rsidP="00B51014">
    <w:pPr>
      <w:pStyle w:val="Footer"/>
    </w:pPr>
    <w:r>
      <w:rPr>
        <w:rFonts w:ascii="Times New Roman" w:hAnsi="Times New Roman" w:cs="Times New Roman"/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40F838" wp14:editId="587F75E0">
              <wp:simplePos x="0" y="0"/>
              <wp:positionH relativeFrom="column">
                <wp:posOffset>903767</wp:posOffset>
              </wp:positionH>
              <wp:positionV relativeFrom="paragraph">
                <wp:posOffset>-1093</wp:posOffset>
              </wp:positionV>
              <wp:extent cx="7378996" cy="61468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996" cy="614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51014" w:rsidRDefault="00B51014" w:rsidP="00B5101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</w:pPr>
                          <w:proofErr w:type="gramStart"/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Suggested citation: 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Buckley, Jennifer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 (2018) D</w:t>
                          </w:r>
                          <w:r w:rsidRPr="00B51014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ata needs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 and evaluating data worksheet</w:t>
                          </w:r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.</w:t>
                          </w:r>
                          <w:proofErr w:type="gramEnd"/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 Bergen, Norway: CESSDA ERIC</w:t>
                          </w:r>
                        </w:p>
                        <w:p w:rsidR="00B51014" w:rsidRDefault="00B51014" w:rsidP="00B51014">
                          <w:pPr>
                            <w:spacing w:before="0" w:after="0" w:line="240" w:lineRule="auto"/>
                            <w:textAlignment w:val="baseline"/>
                            <w:rPr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Acknowledgement: Developed from an exercise developed by Jo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Wathan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, UK Data Service and University of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Mancehster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.15pt;margin-top:-.1pt;width:581pt;height:4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" filled="f" stroked="f" strokeweight=".5pt">
              <v:textbox>
                <w:txbxContent>
                  <w:p w:rsidR="00B51014" w:rsidRDefault="00B51014" w:rsidP="00B51014">
                    <w:pPr>
                      <w:spacing w:before="0" w:after="0" w:line="240" w:lineRule="auto"/>
                      <w:textAlignment w:val="baseline"/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</w:pPr>
                    <w:proofErr w:type="gramStart"/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Suggested citation: </w:t>
                    </w: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Buckley, Jennifer</w:t>
                    </w: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 (2018) D</w:t>
                    </w:r>
                    <w:r w:rsidRPr="00B51014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ata needs</w:t>
                    </w: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 and evaluating data worksheet</w:t>
                    </w:r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.</w:t>
                    </w:r>
                    <w:proofErr w:type="gramEnd"/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 Bergen, Norway: CESSDA ERIC</w:t>
                    </w:r>
                  </w:p>
                  <w:p w:rsidR="00B51014" w:rsidRDefault="00B51014" w:rsidP="00B51014">
                    <w:pPr>
                      <w:spacing w:before="0" w:after="0" w:line="240" w:lineRule="auto"/>
                      <w:textAlignment w:val="baseline"/>
                      <w:rPr>
                        <w:szCs w:val="22"/>
                      </w:rPr>
                    </w:pP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Acknowledgement: Developed from an exercise developed by Jo </w:t>
                    </w:r>
                    <w:proofErr w:type="spellStart"/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Wathan</w:t>
                    </w:r>
                    <w:proofErr w:type="spellEnd"/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, UK Data Service and University of </w:t>
                    </w:r>
                    <w:proofErr w:type="spellStart"/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Mancehster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2CDA040B" wp14:editId="42D9E287">
          <wp:extent cx="843280" cy="297180"/>
          <wp:effectExtent l="0" t="0" r="0" b="7620"/>
          <wp:docPr id="1" name="Picture 1" descr="https://licensebuttons.net/l/by-sa/3.0/88x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ttps://licensebuttons.net/l/by-sa/3.0/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D4284A" wp14:editId="551A7127">
              <wp:simplePos x="0" y="0"/>
              <wp:positionH relativeFrom="column">
                <wp:posOffset>1152525</wp:posOffset>
              </wp:positionH>
              <wp:positionV relativeFrom="paragraph">
                <wp:posOffset>3433445</wp:posOffset>
              </wp:positionV>
              <wp:extent cx="4914900" cy="414655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414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51014" w:rsidRPr="00A346D5" w:rsidRDefault="00B51014" w:rsidP="00B5101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Buckley, Jennifer</w:t>
                          </w:r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 (2018) How to Find and Access Data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: Activity 2 [Handout]</w:t>
                          </w:r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. Bergen, Norway: CESSDA ERIC. </w:t>
                          </w:r>
                        </w:p>
                        <w:p w:rsidR="00B51014" w:rsidRPr="00023A77" w:rsidRDefault="00B51014" w:rsidP="00B510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0.75pt;margin-top:270.35pt;width:387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" filled="f" stroked="f" strokeweight=".5pt">
              <v:textbox>
                <w:txbxContent>
                  <w:p w:rsidR="00B51014" w:rsidRPr="00A346D5" w:rsidRDefault="00B51014" w:rsidP="00B51014">
                    <w:pPr>
                      <w:spacing w:before="0" w:after="0" w:line="240" w:lineRule="auto"/>
                      <w:textAlignment w:val="baseline"/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</w:pP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Buckley, Jennifer</w:t>
                    </w:r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 (2018) How to Find and Access Data</w:t>
                    </w: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: Activity 2 [Handout]</w:t>
                    </w:r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. Bergen, Norway: CESSDA ERIC. </w:t>
                    </w:r>
                  </w:p>
                  <w:p w:rsidR="00B51014" w:rsidRPr="00023A77" w:rsidRDefault="00B51014" w:rsidP="00B51014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3CFF0" wp14:editId="5FFD242B">
              <wp:simplePos x="0" y="0"/>
              <wp:positionH relativeFrom="column">
                <wp:posOffset>1000125</wp:posOffset>
              </wp:positionH>
              <wp:positionV relativeFrom="paragraph">
                <wp:posOffset>3281045</wp:posOffset>
              </wp:positionV>
              <wp:extent cx="4914900" cy="414655"/>
              <wp:effectExtent l="0" t="0" r="0" b="444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414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51014" w:rsidRPr="00A346D5" w:rsidRDefault="00B51014" w:rsidP="00B51014">
                          <w:pPr>
                            <w:spacing w:before="0" w:after="0" w:line="240" w:lineRule="auto"/>
                            <w:textAlignment w:val="baseline"/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Buckley, Jennifer</w:t>
                          </w:r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 (2018) How to Find and Access Data</w:t>
                          </w:r>
                          <w:r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>: Activity 2 [Handout]</w:t>
                          </w:r>
                          <w:r w:rsidRPr="00A346D5">
                            <w:rPr>
                              <w:rFonts w:ascii="Arial" w:hAnsi="Arial"/>
                              <w:i/>
                              <w:iCs/>
                              <w:color w:val="000000" w:themeColor="text1"/>
                              <w:kern w:val="24"/>
                              <w:lang w:eastAsia="zh-CN"/>
                            </w:rPr>
                            <w:t xml:space="preserve">. Bergen, Norway: CESSDA ERIC. </w:t>
                          </w:r>
                        </w:p>
                        <w:p w:rsidR="00B51014" w:rsidRPr="00023A77" w:rsidRDefault="00B51014" w:rsidP="00B510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78.75pt;margin-top:258.35pt;width:387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" filled="f" stroked="f" strokeweight=".5pt">
              <v:textbox>
                <w:txbxContent>
                  <w:p w:rsidR="00B51014" w:rsidRPr="00A346D5" w:rsidRDefault="00B51014" w:rsidP="00B51014">
                    <w:pPr>
                      <w:spacing w:before="0" w:after="0" w:line="240" w:lineRule="auto"/>
                      <w:textAlignment w:val="baseline"/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</w:pP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Buckley, Jennifer</w:t>
                    </w:r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 (2018) How to Find and Access Data</w:t>
                    </w:r>
                    <w:r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>: Activity 2 [Handout]</w:t>
                    </w:r>
                    <w:r w:rsidRPr="00A346D5">
                      <w:rPr>
                        <w:rFonts w:ascii="Arial" w:hAnsi="Arial"/>
                        <w:i/>
                        <w:iCs/>
                        <w:color w:val="000000" w:themeColor="text1"/>
                        <w:kern w:val="24"/>
                        <w:lang w:eastAsia="zh-CN"/>
                      </w:rPr>
                      <w:t xml:space="preserve">. Bergen, Norway: CESSDA ERIC. </w:t>
                    </w:r>
                  </w:p>
                  <w:p w:rsidR="00B51014" w:rsidRPr="00023A77" w:rsidRDefault="00B51014" w:rsidP="00B5101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14" w:rsidRDefault="00B51014" w:rsidP="00B51014">
      <w:pPr>
        <w:spacing w:before="0" w:after="0" w:line="240" w:lineRule="auto"/>
      </w:pPr>
      <w:r>
        <w:separator/>
      </w:r>
    </w:p>
  </w:footnote>
  <w:footnote w:type="continuationSeparator" w:id="0">
    <w:p w:rsidR="00B51014" w:rsidRDefault="00B51014" w:rsidP="00B510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CF4"/>
    <w:multiLevelType w:val="hybridMultilevel"/>
    <w:tmpl w:val="837C91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2230F7A"/>
    <w:multiLevelType w:val="hybridMultilevel"/>
    <w:tmpl w:val="8F3ECAC8"/>
    <w:lvl w:ilvl="0" w:tplc="0578187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C80A2F"/>
    <w:multiLevelType w:val="hybridMultilevel"/>
    <w:tmpl w:val="D2FA7C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13263C"/>
    <w:multiLevelType w:val="hybridMultilevel"/>
    <w:tmpl w:val="0E60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96ABC"/>
    <w:multiLevelType w:val="hybridMultilevel"/>
    <w:tmpl w:val="3618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36A22"/>
    <w:multiLevelType w:val="hybridMultilevel"/>
    <w:tmpl w:val="DDB65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E0"/>
    <w:rsid w:val="00014695"/>
    <w:rsid w:val="00240A62"/>
    <w:rsid w:val="002B0127"/>
    <w:rsid w:val="00336668"/>
    <w:rsid w:val="0039416A"/>
    <w:rsid w:val="003A3439"/>
    <w:rsid w:val="006819E8"/>
    <w:rsid w:val="00717CB8"/>
    <w:rsid w:val="008413F6"/>
    <w:rsid w:val="009131EF"/>
    <w:rsid w:val="009C183B"/>
    <w:rsid w:val="009C236F"/>
    <w:rsid w:val="00AD73E1"/>
    <w:rsid w:val="00B00C28"/>
    <w:rsid w:val="00B51014"/>
    <w:rsid w:val="00C67B76"/>
    <w:rsid w:val="00CC76E0"/>
    <w:rsid w:val="00D932CF"/>
    <w:rsid w:val="00F04A93"/>
    <w:rsid w:val="00F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E0"/>
    <w:pPr>
      <w:spacing w:before="20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F85DD4"/>
    <w:pPr>
      <w:numPr>
        <w:numId w:val="5"/>
      </w:numPr>
      <w:spacing w:before="120"/>
      <w:outlineLvl w:val="1"/>
    </w:pPr>
    <w:rPr>
      <w:color w:val="BFBFBF" w:themeColor="background1" w:themeShade="BF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E0"/>
    <w:pPr>
      <w:ind w:left="720"/>
      <w:contextualSpacing/>
    </w:pPr>
  </w:style>
  <w:style w:type="table" w:styleId="TableGrid">
    <w:name w:val="Table Grid"/>
    <w:basedOn w:val="TableNormal"/>
    <w:uiPriority w:val="59"/>
    <w:rsid w:val="00CC76E0"/>
    <w:pPr>
      <w:spacing w:before="200"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1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819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9E8"/>
    <w:rPr>
      <w:caps/>
      <w:color w:val="4F81BD" w:themeColor="accent1"/>
      <w:spacing w:val="10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6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85DD4"/>
    <w:rPr>
      <w:caps/>
      <w:color w:val="BFBFBF" w:themeColor="background1" w:themeShade="BF"/>
      <w:spacing w:val="10"/>
      <w:kern w:val="28"/>
      <w:sz w:val="32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10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14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0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14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6E0"/>
    <w:pPr>
      <w:spacing w:before="20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F85DD4"/>
    <w:pPr>
      <w:numPr>
        <w:numId w:val="5"/>
      </w:numPr>
      <w:spacing w:before="120"/>
      <w:outlineLvl w:val="1"/>
    </w:pPr>
    <w:rPr>
      <w:color w:val="BFBFBF" w:themeColor="background1" w:themeShade="BF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E0"/>
    <w:pPr>
      <w:ind w:left="720"/>
      <w:contextualSpacing/>
    </w:pPr>
  </w:style>
  <w:style w:type="table" w:styleId="TableGrid">
    <w:name w:val="Table Grid"/>
    <w:basedOn w:val="TableNormal"/>
    <w:uiPriority w:val="59"/>
    <w:rsid w:val="00CC76E0"/>
    <w:pPr>
      <w:spacing w:before="200"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1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819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9E8"/>
    <w:rPr>
      <w:caps/>
      <w:color w:val="4F81BD" w:themeColor="accent1"/>
      <w:spacing w:val="10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6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85DD4"/>
    <w:rPr>
      <w:caps/>
      <w:color w:val="BFBFBF" w:themeColor="background1" w:themeShade="BF"/>
      <w:spacing w:val="10"/>
      <w:kern w:val="28"/>
      <w:sz w:val="32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10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14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0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14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Buckley</dc:creator>
  <cp:lastModifiedBy>Jennifer Buckley</cp:lastModifiedBy>
  <cp:revision>2</cp:revision>
  <cp:lastPrinted>2018-06-28T14:33:00Z</cp:lastPrinted>
  <dcterms:created xsi:type="dcterms:W3CDTF">2018-06-28T14:49:00Z</dcterms:created>
  <dcterms:modified xsi:type="dcterms:W3CDTF">2018-06-28T14:49:00Z</dcterms:modified>
</cp:coreProperties>
</file>